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4859" w14:textId="292F5E32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6E784A75" w14:textId="23FD08D1" w:rsidR="00E46A16" w:rsidRPr="003F337A" w:rsidRDefault="000D4B7C" w:rsidP="000D4B7C">
      <w:pPr>
        <w:jc w:val="center"/>
        <w:rPr>
          <w:rFonts w:ascii="Garamond" w:eastAsia="Garamond" w:hAnsi="Garamond" w:cs="Garamond"/>
          <w:b/>
          <w:color w:val="000000" w:themeColor="text1"/>
          <w:sz w:val="48"/>
          <w:szCs w:val="48"/>
        </w:rPr>
      </w:pPr>
      <w:r w:rsidRPr="003F337A">
        <w:rPr>
          <w:rFonts w:ascii="Garamond" w:eastAsia="Garamond" w:hAnsi="Garamond" w:cs="Garamond"/>
          <w:b/>
          <w:color w:val="000000" w:themeColor="text1"/>
          <w:sz w:val="48"/>
          <w:szCs w:val="48"/>
        </w:rPr>
        <w:t>LARKSS</w:t>
      </w:r>
      <w:r w:rsidR="00C86910" w:rsidRPr="003F337A">
        <w:rPr>
          <w:rFonts w:ascii="Garamond" w:eastAsia="Garamond" w:hAnsi="Garamond" w:cs="Garamond"/>
          <w:b/>
          <w:color w:val="000000" w:themeColor="text1"/>
          <w:sz w:val="48"/>
          <w:szCs w:val="48"/>
        </w:rPr>
        <w:t xml:space="preserve"> Secure Transport Booking Form</w:t>
      </w:r>
    </w:p>
    <w:tbl>
      <w:tblPr>
        <w:tblStyle w:val="a"/>
        <w:tblpPr w:leftFromText="180" w:rightFromText="180" w:vertAnchor="text" w:horzAnchor="margin" w:tblpY="406"/>
        <w:tblW w:w="103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3"/>
        <w:gridCol w:w="7219"/>
      </w:tblGrid>
      <w:tr w:rsidR="003F337A" w:rsidRPr="00F35D43" w14:paraId="07EAE61C" w14:textId="77777777" w:rsidTr="003F337A">
        <w:trPr>
          <w:trHeight w:val="435"/>
        </w:trPr>
        <w:tc>
          <w:tcPr>
            <w:tcW w:w="10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60501" w14:textId="77777777" w:rsidR="003F337A" w:rsidRPr="00F35D43" w:rsidRDefault="003F337A" w:rsidP="003F337A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Patient details</w:t>
            </w:r>
          </w:p>
        </w:tc>
      </w:tr>
      <w:tr w:rsidR="003F337A" w:rsidRPr="00F35D43" w14:paraId="673B5A2F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A857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Service User’s Name: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F9A33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F5D217D" w14:textId="77777777" w:rsidTr="00EB3644">
        <w:trPr>
          <w:trHeight w:val="388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FBE19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Gender: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CBD0A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65ACDAB" w14:textId="77777777" w:rsidTr="00EB3644">
        <w:trPr>
          <w:trHeight w:val="34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AB82A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DOB: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F190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D605027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10758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Patient NHS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75F1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667578AA" w14:textId="77777777" w:rsidTr="00EB3644">
        <w:trPr>
          <w:trHeight w:val="31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FCB73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MHA Status: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CC81B" w14:textId="77777777" w:rsidR="00860484" w:rsidRPr="00F35D43" w:rsidRDefault="00860484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D61D58" w:rsidRPr="00F35D43" w14:paraId="00F80420" w14:textId="77777777" w:rsidTr="00211AEB">
        <w:trPr>
          <w:trHeight w:val="435"/>
        </w:trPr>
        <w:tc>
          <w:tcPr>
            <w:tcW w:w="1033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F9FF2" w14:textId="28E9BC9B" w:rsidR="00D61D58" w:rsidRPr="00F35D43" w:rsidRDefault="003D6477" w:rsidP="003F337A">
            <w:pPr>
              <w:rPr>
                <w:rFonts w:ascii="Amasis MT Pro" w:eastAsia="Calibri" w:hAnsi="Amasis MT Pro" w:cs="Calibri"/>
                <w:b/>
              </w:rPr>
            </w:pPr>
            <w:r>
              <w:rPr>
                <w:rFonts w:ascii="Amasis MT Pro" w:eastAsia="Calibri" w:hAnsi="Amasis MT Pro" w:cs="Calibri"/>
                <w:b/>
              </w:rPr>
              <w:t>Referrer Details</w:t>
            </w:r>
          </w:p>
        </w:tc>
      </w:tr>
      <w:tr w:rsidR="003D6477" w:rsidRPr="00F35D43" w14:paraId="6262528A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E04AB" w14:textId="3A43B5D3" w:rsidR="003D6477" w:rsidRPr="00211AEB" w:rsidRDefault="005C629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name and job title</w:t>
            </w:r>
          </w:p>
        </w:tc>
        <w:tc>
          <w:tcPr>
            <w:tcW w:w="72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34BDCD" w14:textId="2C4D96C6" w:rsidR="003D6477" w:rsidRPr="00F35D43" w:rsidRDefault="003D6477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5C629B" w:rsidRPr="00F35D43" w14:paraId="21C80319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2CF33" w14:textId="77777777" w:rsidR="005C629B" w:rsidRPr="00211AEB" w:rsidRDefault="005C629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email address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B368CA" w14:textId="04FBFE2E" w:rsidR="005C629B" w:rsidRPr="00F35D43" w:rsidRDefault="005C629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5C629B" w:rsidRPr="00F35D43" w14:paraId="3F54889D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AA23B" w14:textId="4B9C8DF5" w:rsidR="005C629B" w:rsidRPr="00211AEB" w:rsidRDefault="00211AE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Referrer telephone number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2E7BEA" w14:textId="77777777" w:rsidR="005C629B" w:rsidRPr="00F35D43" w:rsidRDefault="005C629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211AEB" w:rsidRPr="00F35D43" w14:paraId="2C38EFC0" w14:textId="77777777" w:rsidTr="00EB3644">
        <w:trPr>
          <w:trHeight w:val="435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0BD72" w14:textId="67291AEB" w:rsidR="00211AEB" w:rsidRPr="00211AEB" w:rsidRDefault="00211AEB" w:rsidP="003F337A">
            <w:pPr>
              <w:rPr>
                <w:rFonts w:ascii="Amasis MT Pro" w:eastAsia="Calibri" w:hAnsi="Amasis MT Pro" w:cs="Calibri"/>
                <w:bCs/>
              </w:rPr>
            </w:pPr>
            <w:r w:rsidRPr="00211AEB">
              <w:rPr>
                <w:rFonts w:ascii="Amasis MT Pro" w:eastAsia="Calibri" w:hAnsi="Amasis MT Pro" w:cs="Calibri"/>
                <w:bCs/>
              </w:rPr>
              <w:t>Date and time of referral</w:t>
            </w:r>
          </w:p>
        </w:tc>
        <w:tc>
          <w:tcPr>
            <w:tcW w:w="7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90A5E4" w14:textId="77777777" w:rsidR="00211AEB" w:rsidRPr="00F35D43" w:rsidRDefault="00211AEB" w:rsidP="003F337A">
            <w:pPr>
              <w:rPr>
                <w:rFonts w:ascii="Amasis MT Pro" w:eastAsia="Calibri" w:hAnsi="Amasis MT Pro" w:cs="Calibri"/>
                <w:b/>
              </w:rPr>
            </w:pPr>
          </w:p>
        </w:tc>
      </w:tr>
      <w:tr w:rsidR="003F337A" w:rsidRPr="00F35D43" w14:paraId="618A80D3" w14:textId="77777777" w:rsidTr="00211AEB">
        <w:trPr>
          <w:trHeight w:val="435"/>
        </w:trPr>
        <w:tc>
          <w:tcPr>
            <w:tcW w:w="1033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30F30" w14:textId="77777777" w:rsidR="003F337A" w:rsidRPr="00F35D43" w:rsidRDefault="003F337A" w:rsidP="003F337A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Conveyance details</w:t>
            </w:r>
          </w:p>
        </w:tc>
      </w:tr>
      <w:tr w:rsidR="003F337A" w:rsidRPr="00F35D43" w14:paraId="4930D1E1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CF712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date: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F2DE6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4097926E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923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Pick up time: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5E38E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E364D82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9699E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address: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59C34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C9E6E89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84D2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Pick Up Postcode: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356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296393DE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34780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Pick up ward: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C92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6FF06F8A" w14:textId="77777777" w:rsidTr="00EB3644">
        <w:trPr>
          <w:trHeight w:val="411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C760D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9B8BA" w14:textId="77777777" w:rsidR="003F337A" w:rsidRPr="00F35D43" w:rsidRDefault="003F337A" w:rsidP="00811C9F">
            <w:pPr>
              <w:pStyle w:val="NoSpacing"/>
              <w:rPr>
                <w:rFonts w:ascii="Amasis MT Pro" w:eastAsia="Arial" w:hAnsi="Amasis MT Pro"/>
              </w:rPr>
            </w:pPr>
          </w:p>
        </w:tc>
      </w:tr>
      <w:tr w:rsidR="003F337A" w:rsidRPr="00F35D43" w14:paraId="6C022B28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F54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Destination: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55247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7773E474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E94A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Destination Postcode: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A36C4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3BE0FAFB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01B85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Destination ward: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C8E03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07B62B57" w14:textId="77777777" w:rsidTr="00EB3644">
        <w:trPr>
          <w:trHeight w:val="366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94C9F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 number: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D36A5" w14:textId="125C2397" w:rsidR="003F337A" w:rsidRPr="00F35D43" w:rsidRDefault="003F337A" w:rsidP="00811C9F">
            <w:pPr>
              <w:pStyle w:val="NoSpacing"/>
              <w:rPr>
                <w:rFonts w:ascii="Amasis MT Pro" w:eastAsia="Arial" w:hAnsi="Amasis MT Pro"/>
              </w:rPr>
            </w:pPr>
          </w:p>
        </w:tc>
      </w:tr>
      <w:tr w:rsidR="003F337A" w:rsidRPr="00F35D43" w14:paraId="1FD58325" w14:textId="77777777" w:rsidTr="00EB3644">
        <w:trPr>
          <w:trHeight w:val="43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96273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Number of Escorts required from LARKSS Secure Transport: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2B84E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5C4C27B2" w14:textId="77777777" w:rsidTr="00EB3644">
        <w:trPr>
          <w:trHeight w:val="855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4F11D" w14:textId="21CE60F4" w:rsidR="003F337A" w:rsidRPr="00F35D43" w:rsidRDefault="003F337A" w:rsidP="003F337A">
            <w:pPr>
              <w:rPr>
                <w:rFonts w:ascii="Amasis MT Pro" w:eastAsia="Calibri" w:hAnsi="Amasis MT Pro" w:cs="Calibri"/>
                <w:color w:val="FF0000"/>
              </w:rPr>
            </w:pPr>
            <w:r w:rsidRPr="00F35D43">
              <w:rPr>
                <w:rFonts w:ascii="Amasis MT Pro" w:eastAsia="Calibri" w:hAnsi="Amasis MT Pro" w:cs="Calibri"/>
              </w:rPr>
              <w:lastRenderedPageBreak/>
              <w:t>Vehicle Type: (</w:t>
            </w:r>
            <w:r w:rsidR="00536A2D" w:rsidRPr="00F35D43">
              <w:rPr>
                <w:rFonts w:ascii="Amasis MT Pro" w:eastAsia="Calibri" w:hAnsi="Amasis MT Pro" w:cs="Calibri"/>
              </w:rPr>
              <w:t xml:space="preserve">Secure </w:t>
            </w:r>
            <w:r w:rsidRPr="00F35D43">
              <w:rPr>
                <w:rFonts w:ascii="Amasis MT Pro" w:eastAsia="Calibri" w:hAnsi="Amasis MT Pro" w:cs="Calibri"/>
                <w:i/>
              </w:rPr>
              <w:t>Cell / Low Secure</w:t>
            </w:r>
            <w:r w:rsidR="00536A2D" w:rsidRPr="00F35D43">
              <w:rPr>
                <w:rFonts w:ascii="Amasis MT Pro" w:eastAsia="Calibri" w:hAnsi="Amasis MT Pro" w:cs="Calibri"/>
                <w:i/>
              </w:rPr>
              <w:t>)</w:t>
            </w:r>
            <w:r w:rsidRPr="00F35D43">
              <w:rPr>
                <w:rFonts w:ascii="Amasis MT Pro" w:eastAsia="Calibri" w:hAnsi="Amasis MT Pro" w:cs="Calibri"/>
              </w:rPr>
              <w:t xml:space="preserve">: </w:t>
            </w:r>
            <w:r w:rsidRPr="00F35D43">
              <w:rPr>
                <w:rFonts w:ascii="Amasis MT Pro" w:eastAsia="Calibri" w:hAnsi="Amasis MT Pro" w:cs="Calibri"/>
                <w:color w:val="FF0000"/>
              </w:rPr>
              <w:t>Please note we do not transfer bariatric patients. Any patients who require oxygen must be accompanied by hospital nurse and carry their own oxygen.</w:t>
            </w:r>
            <w:r w:rsidR="00536A2D" w:rsidRPr="00F35D43">
              <w:rPr>
                <w:rFonts w:ascii="Amasis MT Pro" w:eastAsia="Calibri" w:hAnsi="Amasis MT Pro" w:cs="Calibri"/>
                <w:color w:val="FF0000"/>
              </w:rPr>
              <w:t xml:space="preserve"> 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2DB1A" w14:textId="77777777" w:rsidR="003F337A" w:rsidRPr="00F35D43" w:rsidRDefault="003F337A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3F337A" w:rsidRPr="00F35D43" w14:paraId="107972C1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BBACB" w14:textId="77777777" w:rsidR="003F337A" w:rsidRPr="00F35D43" w:rsidRDefault="003F337A" w:rsidP="003F337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Journey Type </w:t>
            </w:r>
            <w:r w:rsidRPr="00F35D43">
              <w:rPr>
                <w:rFonts w:ascii="Amasis MT Pro" w:eastAsia="Calibri" w:hAnsi="Amasis MT Pro" w:cs="Calibri"/>
                <w:b/>
                <w:bCs/>
                <w:i/>
              </w:rPr>
              <w:t>(Single / Return</w:t>
            </w:r>
            <w:r w:rsidRPr="00F35D43">
              <w:rPr>
                <w:rFonts w:ascii="Amasis MT Pro" w:eastAsia="Calibri" w:hAnsi="Amasis MT Pro" w:cs="Calibri"/>
                <w:b/>
                <w:bCs/>
              </w:rPr>
              <w:t>):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E380" w14:textId="6AA82484" w:rsidR="00863722" w:rsidRPr="00F35D43" w:rsidRDefault="00863722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67387672" w14:textId="77777777" w:rsidTr="00F41BC3">
        <w:trPr>
          <w:trHeight w:val="330"/>
        </w:trPr>
        <w:tc>
          <w:tcPr>
            <w:tcW w:w="103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CBBAB" w14:textId="6DC7981D" w:rsidR="00404A68" w:rsidRPr="00F41BC3" w:rsidRDefault="00404A68" w:rsidP="003F337A">
            <w:pPr>
              <w:rPr>
                <w:rFonts w:ascii="Amasis MT Pro" w:eastAsia="Arial" w:hAnsi="Amasis MT Pro" w:cs="Arial"/>
                <w:b/>
                <w:bCs/>
              </w:rPr>
            </w:pPr>
            <w:r w:rsidRPr="00F41BC3">
              <w:rPr>
                <w:rFonts w:ascii="Amasis MT Pro" w:eastAsia="Arial" w:hAnsi="Amasis MT Pro" w:cs="Arial"/>
                <w:b/>
                <w:bCs/>
              </w:rPr>
              <w:t xml:space="preserve">Responsible </w:t>
            </w:r>
            <w:r w:rsidR="00F41BC3" w:rsidRPr="00F41BC3">
              <w:rPr>
                <w:rFonts w:ascii="Amasis MT Pro" w:eastAsia="Arial" w:hAnsi="Amasis MT Pro" w:cs="Arial"/>
                <w:b/>
                <w:bCs/>
              </w:rPr>
              <w:t>Commissioner Details</w:t>
            </w:r>
          </w:p>
        </w:tc>
      </w:tr>
      <w:tr w:rsidR="00404A68" w:rsidRPr="00F35D43" w14:paraId="32F4A363" w14:textId="77777777" w:rsidTr="00EB3644">
        <w:trPr>
          <w:trHeight w:val="330"/>
        </w:trPr>
        <w:tc>
          <w:tcPr>
            <w:tcW w:w="311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0155A" w14:textId="65A441C9" w:rsidR="00404A68" w:rsidRPr="00F35D43" w:rsidRDefault="00EF2743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Name of responsible commissioner (</w:t>
            </w:r>
            <w:r w:rsidR="00EB3644">
              <w:rPr>
                <w:rFonts w:ascii="Amasis MT Pro" w:eastAsia="Calibri" w:hAnsi="Amasis MT Pro" w:cs="Calibri"/>
              </w:rPr>
              <w:t>I.e.</w:t>
            </w:r>
            <w:r>
              <w:rPr>
                <w:rFonts w:ascii="Amasis MT Pro" w:eastAsia="Calibri" w:hAnsi="Amasis MT Pro" w:cs="Calibri"/>
              </w:rPr>
              <w:t xml:space="preserve"> NHS Trust</w:t>
            </w:r>
            <w:r w:rsidR="00FC1DB1">
              <w:rPr>
                <w:rFonts w:ascii="Amasis MT Pro" w:eastAsia="Calibri" w:hAnsi="Amasis MT Pro" w:cs="Calibri"/>
              </w:rPr>
              <w:t>, ICB)</w:t>
            </w:r>
          </w:p>
        </w:tc>
        <w:tc>
          <w:tcPr>
            <w:tcW w:w="721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DC56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28235686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D9DB8" w14:textId="6BDE66F8" w:rsidR="00404A68" w:rsidRPr="00F35D43" w:rsidRDefault="00FC1DB1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Authorising</w:t>
            </w:r>
            <w:r w:rsidR="00A15CB9">
              <w:rPr>
                <w:rFonts w:ascii="Amasis MT Pro" w:eastAsia="Calibri" w:hAnsi="Amasis MT Pro" w:cs="Calibri"/>
              </w:rPr>
              <w:t xml:space="preserve"> </w:t>
            </w:r>
            <w:r w:rsidR="00EB3644">
              <w:rPr>
                <w:rFonts w:ascii="Amasis MT Pro" w:eastAsia="Calibri" w:hAnsi="Amasis MT Pro" w:cs="Calibri"/>
              </w:rPr>
              <w:t>representative</w:t>
            </w:r>
            <w:r w:rsidR="00A15CB9">
              <w:rPr>
                <w:rFonts w:ascii="Amasis MT Pro" w:eastAsia="Calibri" w:hAnsi="Amasis MT Pro" w:cs="Calibri"/>
              </w:rPr>
              <w:t xml:space="preserve"> name and job title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894DA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  <w:tr w:rsidR="00404A68" w:rsidRPr="00F35D43" w14:paraId="5341202F" w14:textId="77777777" w:rsidTr="00EB3644">
        <w:trPr>
          <w:trHeight w:val="330"/>
        </w:trPr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86142" w14:textId="14BDFCF3" w:rsidR="00404A68" w:rsidRPr="00F35D43" w:rsidRDefault="00EB3644" w:rsidP="003F337A">
            <w:pPr>
              <w:rPr>
                <w:rFonts w:ascii="Amasis MT Pro" w:eastAsia="Calibri" w:hAnsi="Amasis MT Pro" w:cs="Calibri"/>
              </w:rPr>
            </w:pPr>
            <w:r>
              <w:rPr>
                <w:rFonts w:ascii="Amasis MT Pro" w:eastAsia="Calibri" w:hAnsi="Amasis MT Pro" w:cs="Calibri"/>
              </w:rPr>
              <w:t>Authorising</w:t>
            </w:r>
            <w:r w:rsidR="00311917">
              <w:rPr>
                <w:rFonts w:ascii="Amasis MT Pro" w:eastAsia="Calibri" w:hAnsi="Amasis MT Pro" w:cs="Calibri"/>
              </w:rPr>
              <w:t xml:space="preserve"> </w:t>
            </w:r>
            <w:r w:rsidR="00A15CB9">
              <w:rPr>
                <w:rFonts w:ascii="Amasis MT Pro" w:eastAsia="Calibri" w:hAnsi="Amasis MT Pro" w:cs="Calibri"/>
              </w:rPr>
              <w:t>representative email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819C4" w14:textId="77777777" w:rsidR="00404A68" w:rsidRPr="00F35D43" w:rsidRDefault="00404A68" w:rsidP="003F337A">
            <w:pPr>
              <w:rPr>
                <w:rFonts w:ascii="Amasis MT Pro" w:eastAsia="Arial" w:hAnsi="Amasis MT Pro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8B3406" w:rsidRPr="00F35D43" w14:paraId="3CD8AE83" w14:textId="77777777" w:rsidTr="00EB3644">
        <w:tc>
          <w:tcPr>
            <w:tcW w:w="3114" w:type="dxa"/>
          </w:tcPr>
          <w:p w14:paraId="432F2B64" w14:textId="5C9C3FE4" w:rsidR="008B3406" w:rsidRPr="00F35D43" w:rsidRDefault="009A413D" w:rsidP="008B3406">
            <w:pPr>
              <w:rPr>
                <w:rFonts w:ascii="Amasis MT Pro" w:eastAsia="Garamond" w:hAnsi="Amasis MT Pro" w:cs="Garamond"/>
                <w:bCs/>
                <w:color w:val="000000" w:themeColor="text1"/>
              </w:rPr>
            </w:pP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Cost Code</w:t>
            </w:r>
          </w:p>
        </w:tc>
        <w:tc>
          <w:tcPr>
            <w:tcW w:w="7229" w:type="dxa"/>
          </w:tcPr>
          <w:p w14:paraId="03A06F40" w14:textId="77777777" w:rsidR="008B3406" w:rsidRPr="00F35D43" w:rsidRDefault="008B3406" w:rsidP="008B3406">
            <w:pPr>
              <w:rPr>
                <w:rFonts w:ascii="Amasis MT Pro" w:eastAsia="Garamond" w:hAnsi="Amasis MT Pro" w:cs="Garamond"/>
                <w:b/>
                <w:color w:val="888888"/>
              </w:rPr>
            </w:pPr>
          </w:p>
        </w:tc>
      </w:tr>
      <w:tr w:rsidR="008B3406" w:rsidRPr="00F35D43" w14:paraId="5CB5CDA7" w14:textId="77777777" w:rsidTr="00EB3644">
        <w:tc>
          <w:tcPr>
            <w:tcW w:w="3114" w:type="dxa"/>
          </w:tcPr>
          <w:p w14:paraId="5FAB9D46" w14:textId="59BF1DAB" w:rsidR="008B3406" w:rsidRPr="00F35D43" w:rsidRDefault="009A413D" w:rsidP="008B3406">
            <w:pPr>
              <w:rPr>
                <w:rFonts w:ascii="Amasis MT Pro" w:eastAsia="Garamond" w:hAnsi="Amasis MT Pro" w:cs="Garamond"/>
                <w:bCs/>
                <w:color w:val="000000" w:themeColor="text1"/>
              </w:rPr>
            </w:pP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Autho</w:t>
            </w:r>
            <w:r w:rsidR="00811C9F"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>ris</w:t>
            </w:r>
            <w:r w:rsidRPr="00F35D43">
              <w:rPr>
                <w:rFonts w:ascii="Amasis MT Pro" w:eastAsia="Garamond" w:hAnsi="Amasis MT Pro" w:cs="Garamond"/>
                <w:bCs/>
                <w:color w:val="000000" w:themeColor="text1"/>
              </w:rPr>
              <w:t xml:space="preserve">ing </w:t>
            </w:r>
            <w:r w:rsidR="00EB3644">
              <w:rPr>
                <w:rFonts w:ascii="Amasis MT Pro" w:eastAsia="Garamond" w:hAnsi="Amasis MT Pro" w:cs="Garamond"/>
                <w:bCs/>
                <w:color w:val="000000" w:themeColor="text1"/>
              </w:rPr>
              <w:t>representative</w:t>
            </w:r>
            <w:r w:rsidR="00A15CB9">
              <w:rPr>
                <w:rFonts w:ascii="Amasis MT Pro" w:eastAsia="Garamond" w:hAnsi="Amasis MT Pro" w:cs="Garamond"/>
                <w:bCs/>
                <w:color w:val="000000" w:themeColor="text1"/>
              </w:rPr>
              <w:t xml:space="preserve"> telephone number</w:t>
            </w:r>
          </w:p>
        </w:tc>
        <w:tc>
          <w:tcPr>
            <w:tcW w:w="7229" w:type="dxa"/>
          </w:tcPr>
          <w:p w14:paraId="55BD5D6C" w14:textId="77777777" w:rsidR="008B3406" w:rsidRPr="00F35D43" w:rsidRDefault="008B3406" w:rsidP="008B3406">
            <w:pPr>
              <w:rPr>
                <w:rFonts w:ascii="Amasis MT Pro" w:eastAsia="Garamond" w:hAnsi="Amasis MT Pro" w:cs="Garamond"/>
                <w:b/>
                <w:color w:val="888888"/>
              </w:rPr>
            </w:pPr>
          </w:p>
        </w:tc>
      </w:tr>
    </w:tbl>
    <w:p w14:paraId="17CD5953" w14:textId="77777777" w:rsidR="00E46A16" w:rsidRDefault="00E46A16" w:rsidP="008B340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7F2B7CB8" w14:textId="77777777" w:rsidR="00E46A16" w:rsidRDefault="00E46A16">
      <w:pPr>
        <w:rPr>
          <w:rFonts w:ascii="Garamond" w:eastAsia="Garamond" w:hAnsi="Garamond" w:cs="Garamond"/>
          <w:b/>
          <w:color w:val="888888"/>
          <w:sz w:val="22"/>
          <w:szCs w:val="22"/>
        </w:rPr>
      </w:pPr>
    </w:p>
    <w:p w14:paraId="425CA6FD" w14:textId="2F1578AD" w:rsidR="003F337A" w:rsidRDefault="003F337A">
      <w:pPr>
        <w:rPr>
          <w:rFonts w:ascii="Garamond" w:eastAsia="Garamond" w:hAnsi="Garamond" w:cs="Garamond"/>
          <w:b/>
          <w:color w:val="888888"/>
          <w:sz w:val="22"/>
          <w:szCs w:val="22"/>
        </w:rPr>
      </w:pPr>
      <w:r>
        <w:rPr>
          <w:rFonts w:ascii="Garamond" w:eastAsia="Garamond" w:hAnsi="Garamond" w:cs="Garamond"/>
          <w:b/>
          <w:color w:val="888888"/>
          <w:sz w:val="22"/>
          <w:szCs w:val="22"/>
        </w:rPr>
        <w:br w:type="page"/>
      </w:r>
    </w:p>
    <w:p w14:paraId="65C35BFD" w14:textId="77777777" w:rsidR="00E46A16" w:rsidRDefault="00E46A16">
      <w:pPr>
        <w:jc w:val="center"/>
        <w:rPr>
          <w:rFonts w:ascii="Garamond" w:eastAsia="Garamond" w:hAnsi="Garamond" w:cs="Garamond"/>
          <w:b/>
          <w:color w:val="888888"/>
          <w:sz w:val="22"/>
          <w:szCs w:val="22"/>
        </w:rPr>
      </w:pPr>
    </w:p>
    <w:tbl>
      <w:tblPr>
        <w:tblStyle w:val="a0"/>
        <w:tblW w:w="10348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2"/>
        <w:gridCol w:w="3904"/>
        <w:gridCol w:w="3402"/>
      </w:tblGrid>
      <w:tr w:rsidR="00D834AD" w:rsidRPr="00F35D43" w14:paraId="5B5578CF" w14:textId="4A7BE666" w:rsidTr="00D834AD">
        <w:trPr>
          <w:trHeight w:val="39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A0DD" w14:textId="15A8D167" w:rsidR="00D834AD" w:rsidRPr="00F35D43" w:rsidRDefault="00D834AD">
            <w:pPr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Current Risks</w:t>
            </w:r>
          </w:p>
        </w:tc>
      </w:tr>
      <w:tr w:rsidR="00392D0A" w14:paraId="297287A4" w14:textId="7EA18CAD" w:rsidTr="006E039C">
        <w:trPr>
          <w:trHeight w:val="23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EB6" w14:textId="77777777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E370" w14:textId="2FEA96C2" w:rsidR="00392D0A" w:rsidRPr="00F35D43" w:rsidRDefault="00C53D58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Yes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3B1" w14:textId="7A75D29F" w:rsidR="00392D0A" w:rsidRPr="00F35D43" w:rsidRDefault="00B43613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No</w:t>
            </w:r>
          </w:p>
        </w:tc>
      </w:tr>
      <w:tr w:rsidR="00392D0A" w14:paraId="1F1C9E47" w14:textId="68AB3789" w:rsidTr="006E039C">
        <w:trPr>
          <w:trHeight w:val="224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6AA2" w14:textId="14E9247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absconding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8A57" w14:textId="77777777" w:rsidR="00392D0A" w:rsidRPr="00F35D43" w:rsidRDefault="00392D0A" w:rsidP="000A1465">
            <w:pPr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B7E73EA" w14:textId="77777777" w:rsidR="00392D0A" w:rsidRPr="00F35D43" w:rsidRDefault="00392D0A" w:rsidP="000A1465">
            <w:pPr>
              <w:rPr>
                <w:rFonts w:ascii="Amasis MT Pro" w:eastAsia="Calibri" w:hAnsi="Amasis MT Pro" w:cs="Calibri"/>
              </w:rPr>
            </w:pPr>
          </w:p>
        </w:tc>
      </w:tr>
      <w:tr w:rsidR="00392D0A" w14:paraId="65037859" w14:textId="6E4859B4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C955" w14:textId="459304CF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violence &amp; aggression towards others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9CEA" w14:textId="030B6248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8A651D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14DE4028" w14:textId="2079D112" w:rsidTr="006E039C">
        <w:trPr>
          <w:trHeight w:val="373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CDDD" w14:textId="77777777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allegations towards professionals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87D4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7C566E1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28401074" w14:textId="77A3F3BF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ED10" w14:textId="0E453F59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Self-Harm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50EE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7CACF0F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32D99E" w14:textId="666ABEC5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3E804" w14:textId="16875865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Suicide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ABEF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2825775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E9085A" w14:textId="5F185717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62E8" w14:textId="224403F2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Self-neglect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3652" w14:textId="45825F18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43D201CB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26D894FD" w14:textId="1EEF0790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5E4F" w14:textId="2F0DDAB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Verbal abuse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A89C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5301D496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35838658" w14:textId="6589AE69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66EE" w14:textId="0E9B4B6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Damage to property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9B1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DF4DC77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04B96347" w14:textId="01A0C3E0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B3D7" w14:textId="7ECBD9CB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Inappropriate sexual behaviour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F8B9" w14:textId="6E600B19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F872465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B65CBF6" w14:textId="57F60A28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5576" w14:textId="27F228DD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exploitation, sexual, financial, others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7252" w14:textId="3F27A134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4F0980B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7A6BC79B" w14:textId="08D2E7D4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7C6C" w14:textId="329E869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Drug/ Alcohol misuse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3631" w14:textId="3A5FD0CF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E14754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582350B1" w14:textId="50CDDD1E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8E48" w14:textId="6728D70D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Physical health risks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1522" w14:textId="08DA70D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4A89D05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60FD0F0A" w14:textId="06D34F85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8425" w14:textId="4A9FB11C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Arson or fire setting risk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6438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739E64C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392FF794" w14:textId="7056169F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B91F" w14:textId="748C4D48" w:rsidR="00392D0A" w:rsidRPr="00F35D43" w:rsidRDefault="00392D0A" w:rsidP="00531D54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Social media related risk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B54D" w14:textId="77777777" w:rsidR="00392D0A" w:rsidRPr="00F35D43" w:rsidRDefault="00392D0A" w:rsidP="00531D54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31AED111" w14:textId="77777777" w:rsidR="00392D0A" w:rsidRPr="00F35D43" w:rsidRDefault="00392D0A" w:rsidP="00531D54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1CE6302B" w14:textId="4BE7F4E2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E6C5" w14:textId="4ECD2163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Risk of noncompliance with medication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023C" w14:textId="579C9E00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CAA5221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  <w:tr w:rsidR="00392D0A" w14:paraId="6797A36D" w14:textId="60EB44BE" w:rsidTr="006E039C">
        <w:trPr>
          <w:trHeight w:val="28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96B6" w14:textId="7869D338" w:rsidR="00392D0A" w:rsidRPr="00F35D43" w:rsidRDefault="00392D0A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Contraband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A899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3CB92030" w14:textId="77777777" w:rsidR="00392D0A" w:rsidRPr="00F35D43" w:rsidRDefault="00392D0A">
            <w:pPr>
              <w:jc w:val="center"/>
              <w:rPr>
                <w:rFonts w:ascii="Amasis MT Pro" w:eastAsia="Calibri" w:hAnsi="Amasis MT Pro" w:cs="Calibri"/>
              </w:rPr>
            </w:pPr>
          </w:p>
        </w:tc>
      </w:tr>
    </w:tbl>
    <w:p w14:paraId="45D2B28B" w14:textId="5B34EFCE" w:rsidR="003F337A" w:rsidRDefault="003F337A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p w14:paraId="18E08F80" w14:textId="77777777" w:rsidR="003F337A" w:rsidRDefault="003F337A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  <w:r>
        <w:rPr>
          <w:rFonts w:ascii="Garamond" w:eastAsia="Garamond" w:hAnsi="Garamond" w:cs="Garamond"/>
          <w:b/>
          <w:color w:val="888888"/>
          <w:sz w:val="48"/>
          <w:szCs w:val="48"/>
        </w:rPr>
        <w:br w:type="page"/>
      </w:r>
    </w:p>
    <w:p w14:paraId="5A8FD6EC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tbl>
      <w:tblPr>
        <w:tblStyle w:val="a1"/>
        <w:tblW w:w="1063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7513"/>
      </w:tblGrid>
      <w:tr w:rsidR="00E46A16" w14:paraId="24FEA189" w14:textId="77777777" w:rsidTr="003F337A">
        <w:trPr>
          <w:trHeight w:val="34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85EEE" w14:textId="77777777" w:rsidR="00E46A16" w:rsidRPr="00F35D43" w:rsidRDefault="00C86910">
            <w:pPr>
              <w:jc w:val="center"/>
              <w:rPr>
                <w:rFonts w:ascii="Amasis MT Pro" w:eastAsia="Calibri" w:hAnsi="Amasis MT Pro" w:cs="Calibri"/>
                <w:b/>
              </w:rPr>
            </w:pPr>
            <w:r w:rsidRPr="00F35D43">
              <w:rPr>
                <w:rFonts w:ascii="Amasis MT Pro" w:eastAsia="Calibri" w:hAnsi="Amasis MT Pro" w:cs="Calibri"/>
                <w:b/>
              </w:rPr>
              <w:t>ETA is 2h. We will update you if different.</w:t>
            </w:r>
          </w:p>
        </w:tc>
      </w:tr>
      <w:tr w:rsidR="00E46A16" w14:paraId="7BC90F61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7CCC6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Name: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7B720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489B2782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FE463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Email: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9663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46A16" w14:paraId="50BDBF98" w14:textId="77777777" w:rsidTr="00EB3644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79460" w14:textId="77777777" w:rsidR="00E46A16" w:rsidRPr="00F35D43" w:rsidRDefault="00C86910">
            <w:pPr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Phone: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3DACC" w14:textId="77777777" w:rsidR="00E46A16" w:rsidRDefault="00E46A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6C01F6" w14:textId="77777777" w:rsidR="00E46A16" w:rsidRDefault="00E46A16">
      <w:pPr>
        <w:rPr>
          <w:rFonts w:ascii="Calibri" w:eastAsia="Calibri" w:hAnsi="Calibri" w:cs="Calibri"/>
          <w:sz w:val="22"/>
          <w:szCs w:val="22"/>
        </w:rPr>
      </w:pPr>
    </w:p>
    <w:p w14:paraId="3C9408BE" w14:textId="77777777" w:rsidR="00E46A16" w:rsidRDefault="00E46A16">
      <w:pPr>
        <w:ind w:left="720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6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E46A16" w14:paraId="5D713B63" w14:textId="77777777" w:rsidTr="003F337A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3AB7" w14:textId="179E4D1D" w:rsidR="00E46A16" w:rsidRPr="00F35D43" w:rsidRDefault="00622066">
            <w:pPr>
              <w:numPr>
                <w:ilvl w:val="0"/>
                <w:numId w:val="2"/>
              </w:numPr>
              <w:rPr>
                <w:rFonts w:ascii="Amasis MT Pro" w:eastAsia="Calibri" w:hAnsi="Amasis MT Pro" w:cs="Calibri"/>
                <w:b/>
              </w:rPr>
            </w:pPr>
            <w:sdt>
              <w:sdtPr>
                <w:rPr>
                  <w:rFonts w:ascii="Amasis MT Pro" w:eastAsia="Calibri" w:hAnsi="Amasis MT Pro" w:cs="Calibri"/>
                </w:rPr>
                <w:id w:val="7191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A2D" w:rsidRPr="00F35D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910" w:rsidRPr="00F35D43">
              <w:rPr>
                <w:rFonts w:ascii="Amasis MT Pro" w:eastAsia="Calibri" w:hAnsi="Amasis MT Pro" w:cs="Calibri"/>
                <w:b/>
              </w:rPr>
              <w:t xml:space="preserve"> </w:t>
            </w:r>
            <w:r w:rsidR="00C86910" w:rsidRPr="00F35D43">
              <w:rPr>
                <w:rFonts w:ascii="Amasis MT Pro" w:eastAsia="Calibri" w:hAnsi="Amasis MT Pro" w:cs="Calibri"/>
              </w:rPr>
              <w:t>I confirm that I have read and understood the service exclusions listed above. I acknowledge that:</w:t>
            </w:r>
          </w:p>
          <w:p w14:paraId="5FEE199C" w14:textId="48C5875B" w:rsidR="00E46A16" w:rsidRPr="00F35D43" w:rsidRDefault="00E46A16" w:rsidP="001C1F95">
            <w:pPr>
              <w:rPr>
                <w:rFonts w:ascii="Amasis MT Pro" w:eastAsia="Calibri" w:hAnsi="Amasis MT Pro" w:cs="Calibri"/>
              </w:rPr>
            </w:pPr>
          </w:p>
          <w:p w14:paraId="4C596996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1D347942" w14:textId="2506755F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Palliative patients requiring medical support or patients with complex medical needs requiring nursing care will not be transported unless a RGN is provided by the hospital.</w:t>
            </w:r>
          </w:p>
          <w:p w14:paraId="011CA3AF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42C027B9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Patients requiring oxygen administration will not be transported.</w:t>
            </w:r>
          </w:p>
          <w:p w14:paraId="60C0B20F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5B7BC430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Only one patient can be transported at a time in each vehicle.</w:t>
            </w:r>
          </w:p>
          <w:p w14:paraId="36223E01" w14:textId="77777777" w:rsidR="00E46A16" w:rsidRPr="00F35D43" w:rsidRDefault="00E46A16">
            <w:pPr>
              <w:ind w:left="1440"/>
              <w:rPr>
                <w:rFonts w:ascii="Amasis MT Pro" w:eastAsia="Calibri" w:hAnsi="Amasis MT Pro" w:cs="Calibri"/>
              </w:rPr>
            </w:pPr>
          </w:p>
          <w:p w14:paraId="5AB17AA9" w14:textId="77777777" w:rsidR="00E46A16" w:rsidRPr="00F35D43" w:rsidRDefault="00C86910">
            <w:pPr>
              <w:numPr>
                <w:ilvl w:val="0"/>
                <w:numId w:val="1"/>
              </w:numPr>
              <w:ind w:left="1440"/>
              <w:rPr>
                <w:rFonts w:ascii="Amasis MT Pro" w:eastAsia="Calibri" w:hAnsi="Amasis MT Pro" w:cs="Calibri"/>
              </w:rPr>
            </w:pPr>
            <w:r w:rsidRPr="00F35D43">
              <w:rPr>
                <w:rFonts w:ascii="Amasis MT Pro" w:eastAsia="Calibri" w:hAnsi="Amasis MT Pro" w:cs="Calibri"/>
              </w:rPr>
              <w:t>Vehicles cannot accommodate bariatric wheelchairs or mobility scooters.</w:t>
            </w:r>
          </w:p>
          <w:p w14:paraId="65BB9E7A" w14:textId="77777777" w:rsidR="00E46A16" w:rsidRPr="00F35D43" w:rsidRDefault="00E46A16">
            <w:pPr>
              <w:rPr>
                <w:rFonts w:ascii="Amasis MT Pro" w:eastAsia="Calibri" w:hAnsi="Amasis MT Pro" w:cs="Calibri"/>
              </w:rPr>
            </w:pPr>
          </w:p>
          <w:p w14:paraId="69BB9C8A" w14:textId="77777777" w:rsidR="00E46A16" w:rsidRDefault="00C86910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F35D43">
              <w:rPr>
                <w:rFonts w:ascii="Amasis MT Pro" w:eastAsia="Calibri" w:hAnsi="Amasis MT Pro" w:cs="Calibri"/>
              </w:rPr>
              <w:t>By ticking this box, I accept these exclusions and understand that transport may not be provided if any of these conditions apply.</w:t>
            </w:r>
          </w:p>
        </w:tc>
      </w:tr>
    </w:tbl>
    <w:p w14:paraId="5C003C53" w14:textId="77777777" w:rsidR="00E46A16" w:rsidRDefault="00E46A16">
      <w:pPr>
        <w:rPr>
          <w:rFonts w:ascii="Garamond" w:eastAsia="Garamond" w:hAnsi="Garamond" w:cs="Garamond"/>
          <w:b/>
          <w:color w:val="888888"/>
          <w:sz w:val="48"/>
          <w:szCs w:val="48"/>
        </w:rPr>
      </w:pPr>
    </w:p>
    <w:sectPr w:rsidR="00E46A16" w:rsidSect="00C53D58">
      <w:headerReference w:type="default" r:id="rId7"/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8402" w14:textId="77777777" w:rsidR="00622066" w:rsidRDefault="00622066">
      <w:r>
        <w:separator/>
      </w:r>
    </w:p>
  </w:endnote>
  <w:endnote w:type="continuationSeparator" w:id="0">
    <w:p w14:paraId="5CDD5753" w14:textId="77777777" w:rsidR="00622066" w:rsidRDefault="0062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CE51" w14:textId="77777777" w:rsidR="00622066" w:rsidRDefault="00622066">
      <w:r>
        <w:separator/>
      </w:r>
    </w:p>
  </w:footnote>
  <w:footnote w:type="continuationSeparator" w:id="0">
    <w:p w14:paraId="760A2180" w14:textId="77777777" w:rsidR="00622066" w:rsidRDefault="0062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89EC" w14:textId="4AF4F288" w:rsidR="000D4B7C" w:rsidRPr="000D4B7C" w:rsidRDefault="000D4B7C" w:rsidP="000D4B7C">
    <w:pPr>
      <w:pStyle w:val="Header"/>
      <w:jc w:val="center"/>
      <w:rPr>
        <w:color w:val="17365D" w:themeColor="text2" w:themeShade="BF"/>
      </w:rPr>
    </w:pPr>
    <w:r>
      <w:rPr>
        <w:noProof/>
      </w:rPr>
      <w:drawing>
        <wp:inline distT="0" distB="0" distL="0" distR="0" wp14:anchorId="34FAE952" wp14:editId="297330F1">
          <wp:extent cx="1600200" cy="757094"/>
          <wp:effectExtent l="0" t="0" r="0" b="5080"/>
          <wp:docPr id="1900153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5" cy="760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892E46" w14:textId="703400C7" w:rsidR="000D4B7C" w:rsidRDefault="000D4B7C" w:rsidP="000D4B7C">
    <w:pPr>
      <w:pStyle w:val="Header"/>
      <w:jc w:val="center"/>
      <w:rPr>
        <w:b/>
        <w:bCs/>
        <w:color w:val="17365D" w:themeColor="text2" w:themeShade="BF"/>
      </w:rPr>
    </w:pPr>
    <w:r w:rsidRPr="000D4B7C">
      <w:rPr>
        <w:b/>
        <w:bCs/>
        <w:color w:val="17365D" w:themeColor="text2" w:themeShade="BF"/>
      </w:rPr>
      <w:t xml:space="preserve">ENABLE – ENGAGE </w:t>
    </w:r>
    <w:r>
      <w:rPr>
        <w:b/>
        <w:bCs/>
        <w:color w:val="17365D" w:themeColor="text2" w:themeShade="BF"/>
      </w:rPr>
      <w:t>–</w:t>
    </w:r>
    <w:r w:rsidRPr="000D4B7C">
      <w:rPr>
        <w:b/>
        <w:bCs/>
        <w:color w:val="17365D" w:themeColor="text2" w:themeShade="BF"/>
      </w:rPr>
      <w:t xml:space="preserve"> EMPOWER</w:t>
    </w:r>
  </w:p>
  <w:p w14:paraId="0087ED18" w14:textId="71A0B015" w:rsidR="000D4B7C" w:rsidRPr="000D4B7C" w:rsidRDefault="000D4B7C" w:rsidP="000D4B7C">
    <w:pPr>
      <w:pStyle w:val="Header"/>
      <w:jc w:val="center"/>
      <w:rPr>
        <w:b/>
        <w:bCs/>
        <w:color w:val="17365D" w:themeColor="text2" w:themeShade="BF"/>
      </w:rPr>
    </w:pPr>
    <w:r w:rsidRPr="000D4B7C">
      <w:rPr>
        <w:b/>
        <w:bCs/>
        <w:color w:val="17365D" w:themeColor="text2" w:themeShade="BF"/>
      </w:rPr>
      <w:t xml:space="preserve">www.larksscr.co.uk    Tel.: </w:t>
    </w:r>
    <w:r w:rsidR="003F337A">
      <w:rPr>
        <w:b/>
        <w:bCs/>
        <w:color w:val="17365D" w:themeColor="text2" w:themeShade="BF"/>
      </w:rPr>
      <w:t xml:space="preserve"> </w:t>
    </w:r>
    <w:r w:rsidR="00D544FE" w:rsidRPr="00D544FE">
      <w:rPr>
        <w:b/>
        <w:bCs/>
        <w:color w:val="17365D" w:themeColor="text2" w:themeShade="BF"/>
      </w:rPr>
      <w:t>01706</w:t>
    </w:r>
    <w:r w:rsidR="00D544FE">
      <w:rPr>
        <w:b/>
        <w:bCs/>
        <w:color w:val="17365D" w:themeColor="text2" w:themeShade="BF"/>
      </w:rPr>
      <w:t xml:space="preserve"> </w:t>
    </w:r>
    <w:r w:rsidR="00D544FE" w:rsidRPr="00D544FE">
      <w:rPr>
        <w:b/>
        <w:bCs/>
        <w:color w:val="17365D" w:themeColor="text2" w:themeShade="BF"/>
      </w:rPr>
      <w:t>482</w:t>
    </w:r>
    <w:r w:rsidR="00D544FE">
      <w:rPr>
        <w:b/>
        <w:bCs/>
        <w:color w:val="17365D" w:themeColor="text2" w:themeShade="BF"/>
      </w:rPr>
      <w:t xml:space="preserve"> </w:t>
    </w:r>
    <w:r w:rsidR="00D544FE" w:rsidRPr="00D544FE">
      <w:rPr>
        <w:b/>
        <w:bCs/>
        <w:color w:val="17365D" w:themeColor="text2" w:themeShade="BF"/>
      </w:rPr>
      <w:t>064</w:t>
    </w:r>
    <w:r w:rsidR="00D544FE">
      <w:rPr>
        <w:b/>
        <w:bCs/>
        <w:color w:val="17365D" w:themeColor="text2" w:themeShade="BF"/>
      </w:rPr>
      <w:t xml:space="preserve"> </w:t>
    </w:r>
    <w:r w:rsidR="003F337A">
      <w:rPr>
        <w:b/>
        <w:bCs/>
        <w:color w:val="17365D" w:themeColor="text2" w:themeShade="BF"/>
      </w:rPr>
      <w:t xml:space="preserve">  Email: </w:t>
    </w:r>
    <w:r w:rsidR="003F337A" w:rsidRPr="003F337A">
      <w:rPr>
        <w:b/>
        <w:bCs/>
        <w:color w:val="17365D" w:themeColor="text2" w:themeShade="BF"/>
      </w:rPr>
      <w:t>enquiries@larksscr.co.uk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DA"/>
    <w:multiLevelType w:val="multilevel"/>
    <w:tmpl w:val="1BB2C7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B2354"/>
    <w:multiLevelType w:val="multilevel"/>
    <w:tmpl w:val="084CA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2860282">
    <w:abstractNumId w:val="1"/>
  </w:num>
  <w:num w:numId="2" w16cid:durableId="12047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16"/>
    <w:rsid w:val="00016746"/>
    <w:rsid w:val="00086C97"/>
    <w:rsid w:val="000A1465"/>
    <w:rsid w:val="000D4B7C"/>
    <w:rsid w:val="0013487C"/>
    <w:rsid w:val="00180BE7"/>
    <w:rsid w:val="001C1F95"/>
    <w:rsid w:val="001D2ABD"/>
    <w:rsid w:val="001E665F"/>
    <w:rsid w:val="001E7EEF"/>
    <w:rsid w:val="001F0384"/>
    <w:rsid w:val="00211AEB"/>
    <w:rsid w:val="00290E2D"/>
    <w:rsid w:val="00311917"/>
    <w:rsid w:val="00392D0A"/>
    <w:rsid w:val="003D6477"/>
    <w:rsid w:val="003F337A"/>
    <w:rsid w:val="00404A68"/>
    <w:rsid w:val="004349AD"/>
    <w:rsid w:val="0044505E"/>
    <w:rsid w:val="00451B17"/>
    <w:rsid w:val="005316DB"/>
    <w:rsid w:val="00536A2D"/>
    <w:rsid w:val="005C3C5C"/>
    <w:rsid w:val="005C629B"/>
    <w:rsid w:val="005E1F1E"/>
    <w:rsid w:val="00622066"/>
    <w:rsid w:val="00643A64"/>
    <w:rsid w:val="00646089"/>
    <w:rsid w:val="006B6FB1"/>
    <w:rsid w:val="006E039C"/>
    <w:rsid w:val="00811C9F"/>
    <w:rsid w:val="00860484"/>
    <w:rsid w:val="00863722"/>
    <w:rsid w:val="00876D52"/>
    <w:rsid w:val="00884287"/>
    <w:rsid w:val="008B3406"/>
    <w:rsid w:val="009939E8"/>
    <w:rsid w:val="009A413D"/>
    <w:rsid w:val="009D71BE"/>
    <w:rsid w:val="00A15CB9"/>
    <w:rsid w:val="00B3268F"/>
    <w:rsid w:val="00B43613"/>
    <w:rsid w:val="00B8344A"/>
    <w:rsid w:val="00BF3ECE"/>
    <w:rsid w:val="00C53D58"/>
    <w:rsid w:val="00C6630C"/>
    <w:rsid w:val="00C86910"/>
    <w:rsid w:val="00C92BDF"/>
    <w:rsid w:val="00D041BA"/>
    <w:rsid w:val="00D544FE"/>
    <w:rsid w:val="00D61C52"/>
    <w:rsid w:val="00D61D58"/>
    <w:rsid w:val="00D834AD"/>
    <w:rsid w:val="00D9764A"/>
    <w:rsid w:val="00DE04AE"/>
    <w:rsid w:val="00E45229"/>
    <w:rsid w:val="00E46A16"/>
    <w:rsid w:val="00E576B2"/>
    <w:rsid w:val="00EB3644"/>
    <w:rsid w:val="00EE085D"/>
    <w:rsid w:val="00EE67EE"/>
    <w:rsid w:val="00EE6827"/>
    <w:rsid w:val="00EE7F52"/>
    <w:rsid w:val="00EF2743"/>
    <w:rsid w:val="00F34DD3"/>
    <w:rsid w:val="00F35D43"/>
    <w:rsid w:val="00F41BC3"/>
    <w:rsid w:val="00F50782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341CC"/>
  <w15:docId w15:val="{4B87876B-F0C5-419C-A3C8-3BB16FF6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Arial" w:eastAsia="Arial" w:hAnsi="Arial" w:cs="Arial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Arial" w:eastAsia="Arial" w:hAnsi="Arial" w:cs="Arial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Arial" w:eastAsia="Arial" w:hAnsi="Arial" w:cs="Arial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Arial" w:eastAsia="Arial" w:hAnsi="Arial" w:cs="Arial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Arial" w:eastAsia="Arial" w:hAnsi="Arial" w:cs="Arial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Arial" w:eastAsia="Arial" w:hAnsi="Arial" w:cs="Arial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Arial" w:eastAsia="Arial" w:hAnsi="Arial" w:cs="Arial"/>
      <w:i/>
      <w:color w:val="4F81BD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34D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4D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4D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4D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4DD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B7C"/>
  </w:style>
  <w:style w:type="paragraph" w:styleId="Footer">
    <w:name w:val="footer"/>
    <w:basedOn w:val="Normal"/>
    <w:link w:val="FooterChar"/>
    <w:uiPriority w:val="99"/>
    <w:unhideWhenUsed/>
    <w:rsid w:val="000D4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B7C"/>
  </w:style>
  <w:style w:type="character" w:styleId="Hyperlink">
    <w:name w:val="Hyperlink"/>
    <w:basedOn w:val="DefaultParagraphFont"/>
    <w:uiPriority w:val="99"/>
    <w:unhideWhenUsed/>
    <w:rsid w:val="000D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Tatenda Marufu</cp:lastModifiedBy>
  <cp:revision>39</cp:revision>
  <cp:lastPrinted>2025-10-23T09:59:00Z</cp:lastPrinted>
  <dcterms:created xsi:type="dcterms:W3CDTF">2026-04-20T13:47:00Z</dcterms:created>
  <dcterms:modified xsi:type="dcterms:W3CDTF">2026-05-26T14:52:00Z</dcterms:modified>
</cp:coreProperties>
</file>